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74A35" w14:textId="7018A396" w:rsidR="00341943" w:rsidRDefault="00365B08" w:rsidP="00365B08">
      <w:pPr>
        <w:pStyle w:val="NoSpacing"/>
        <w:tabs>
          <w:tab w:val="left" w:pos="3060"/>
          <w:tab w:val="center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0D26" w:rsidRPr="00540D26">
        <w:rPr>
          <w:rFonts w:ascii="Times New Roman" w:hAnsi="Times New Roman" w:cs="Times New Roman"/>
          <w:sz w:val="28"/>
          <w:szCs w:val="28"/>
        </w:rPr>
        <w:t>Legal &amp; Governance Committee</w:t>
      </w:r>
    </w:p>
    <w:p w14:paraId="72DD9522" w14:textId="7C48B536" w:rsidR="00452873" w:rsidRDefault="00452873" w:rsidP="00540D2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Minutes</w:t>
      </w:r>
    </w:p>
    <w:p w14:paraId="0C5CE569" w14:textId="62D9AC4F" w:rsidR="00365B08" w:rsidRDefault="00365B08" w:rsidP="00540D2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3777657" w14:textId="4F55DECD" w:rsidR="00365B08" w:rsidRPr="0029007C" w:rsidRDefault="00C5660E" w:rsidP="00365B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007C">
        <w:rPr>
          <w:rFonts w:ascii="Times New Roman" w:hAnsi="Times New Roman" w:cs="Times New Roman"/>
          <w:sz w:val="24"/>
          <w:szCs w:val="24"/>
        </w:rPr>
        <w:t xml:space="preserve">Date/Time:  </w:t>
      </w:r>
      <w:r w:rsidR="00D74CED" w:rsidRPr="0029007C">
        <w:rPr>
          <w:rFonts w:ascii="Times New Roman" w:hAnsi="Times New Roman" w:cs="Times New Roman"/>
          <w:sz w:val="24"/>
          <w:szCs w:val="24"/>
        </w:rPr>
        <w:tab/>
      </w:r>
      <w:r w:rsidRPr="0029007C">
        <w:rPr>
          <w:rFonts w:ascii="Times New Roman" w:hAnsi="Times New Roman" w:cs="Times New Roman"/>
          <w:sz w:val="24"/>
          <w:szCs w:val="24"/>
        </w:rPr>
        <w:t>T</w:t>
      </w:r>
      <w:r w:rsidR="00B91FCA">
        <w:rPr>
          <w:rFonts w:ascii="Times New Roman" w:hAnsi="Times New Roman" w:cs="Times New Roman"/>
          <w:sz w:val="24"/>
          <w:szCs w:val="24"/>
        </w:rPr>
        <w:t>ue</w:t>
      </w:r>
      <w:r w:rsidRPr="0029007C">
        <w:rPr>
          <w:rFonts w:ascii="Times New Roman" w:hAnsi="Times New Roman" w:cs="Times New Roman"/>
          <w:sz w:val="24"/>
          <w:szCs w:val="24"/>
        </w:rPr>
        <w:t xml:space="preserve">sday, </w:t>
      </w:r>
      <w:r w:rsidR="00B91FCA">
        <w:rPr>
          <w:rFonts w:ascii="Times New Roman" w:hAnsi="Times New Roman" w:cs="Times New Roman"/>
          <w:sz w:val="24"/>
          <w:szCs w:val="24"/>
        </w:rPr>
        <w:t>9</w:t>
      </w:r>
      <w:r w:rsidRPr="0029007C">
        <w:rPr>
          <w:rFonts w:ascii="Times New Roman" w:hAnsi="Times New Roman" w:cs="Times New Roman"/>
          <w:sz w:val="24"/>
          <w:szCs w:val="24"/>
        </w:rPr>
        <w:t xml:space="preserve"> </w:t>
      </w:r>
      <w:r w:rsidR="00952490">
        <w:rPr>
          <w:rFonts w:ascii="Times New Roman" w:hAnsi="Times New Roman" w:cs="Times New Roman"/>
          <w:sz w:val="24"/>
          <w:szCs w:val="24"/>
        </w:rPr>
        <w:t>February</w:t>
      </w:r>
      <w:r w:rsidRPr="0029007C">
        <w:rPr>
          <w:rFonts w:ascii="Times New Roman" w:hAnsi="Times New Roman" w:cs="Times New Roman"/>
          <w:sz w:val="24"/>
          <w:szCs w:val="24"/>
        </w:rPr>
        <w:t xml:space="preserve"> 202</w:t>
      </w:r>
      <w:r w:rsidR="00952490">
        <w:rPr>
          <w:rFonts w:ascii="Times New Roman" w:hAnsi="Times New Roman" w:cs="Times New Roman"/>
          <w:sz w:val="24"/>
          <w:szCs w:val="24"/>
        </w:rPr>
        <w:t>1</w:t>
      </w:r>
      <w:r w:rsidRPr="0029007C">
        <w:rPr>
          <w:rFonts w:ascii="Times New Roman" w:hAnsi="Times New Roman" w:cs="Times New Roman"/>
          <w:sz w:val="24"/>
          <w:szCs w:val="24"/>
        </w:rPr>
        <w:t>/1</w:t>
      </w:r>
      <w:r w:rsidR="00952490">
        <w:rPr>
          <w:rFonts w:ascii="Times New Roman" w:hAnsi="Times New Roman" w:cs="Times New Roman"/>
          <w:sz w:val="24"/>
          <w:szCs w:val="24"/>
        </w:rPr>
        <w:t>0</w:t>
      </w:r>
      <w:r w:rsidRPr="0029007C">
        <w:rPr>
          <w:rFonts w:ascii="Times New Roman" w:hAnsi="Times New Roman" w:cs="Times New Roman"/>
          <w:sz w:val="24"/>
          <w:szCs w:val="24"/>
        </w:rPr>
        <w:t>:</w:t>
      </w:r>
      <w:r w:rsidR="00952490">
        <w:rPr>
          <w:rFonts w:ascii="Times New Roman" w:hAnsi="Times New Roman" w:cs="Times New Roman"/>
          <w:sz w:val="24"/>
          <w:szCs w:val="24"/>
        </w:rPr>
        <w:t>00</w:t>
      </w:r>
      <w:r w:rsidR="005A2DAE" w:rsidRPr="0029007C">
        <w:rPr>
          <w:rFonts w:ascii="Times New Roman" w:hAnsi="Times New Roman" w:cs="Times New Roman"/>
          <w:sz w:val="24"/>
          <w:szCs w:val="24"/>
        </w:rPr>
        <w:t>-</w:t>
      </w:r>
      <w:r w:rsidR="00952490">
        <w:rPr>
          <w:rFonts w:ascii="Times New Roman" w:hAnsi="Times New Roman" w:cs="Times New Roman"/>
          <w:sz w:val="24"/>
          <w:szCs w:val="24"/>
        </w:rPr>
        <w:t>11:30</w:t>
      </w:r>
      <w:r w:rsidR="005A2DAE" w:rsidRPr="0029007C">
        <w:rPr>
          <w:rFonts w:ascii="Times New Roman" w:hAnsi="Times New Roman" w:cs="Times New Roman"/>
          <w:sz w:val="24"/>
          <w:szCs w:val="24"/>
        </w:rPr>
        <w:t xml:space="preserve"> </w:t>
      </w:r>
      <w:r w:rsidR="00952490">
        <w:rPr>
          <w:rFonts w:ascii="Times New Roman" w:hAnsi="Times New Roman" w:cs="Times New Roman"/>
          <w:sz w:val="24"/>
          <w:szCs w:val="24"/>
        </w:rPr>
        <w:t>A</w:t>
      </w:r>
      <w:r w:rsidR="005A2DAE" w:rsidRPr="0029007C">
        <w:rPr>
          <w:rFonts w:ascii="Times New Roman" w:hAnsi="Times New Roman" w:cs="Times New Roman"/>
          <w:sz w:val="24"/>
          <w:szCs w:val="24"/>
        </w:rPr>
        <w:t>M</w:t>
      </w:r>
    </w:p>
    <w:p w14:paraId="057EE47F" w14:textId="0B6D2E94" w:rsidR="005A2DAE" w:rsidRPr="0029007C" w:rsidRDefault="005A2DAE" w:rsidP="00365B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007C">
        <w:rPr>
          <w:rFonts w:ascii="Times New Roman" w:hAnsi="Times New Roman" w:cs="Times New Roman"/>
          <w:sz w:val="24"/>
          <w:szCs w:val="24"/>
        </w:rPr>
        <w:t>Attendees:</w:t>
      </w:r>
      <w:r w:rsidRPr="0029007C">
        <w:rPr>
          <w:rFonts w:ascii="Times New Roman" w:hAnsi="Times New Roman" w:cs="Times New Roman"/>
          <w:sz w:val="24"/>
          <w:szCs w:val="24"/>
        </w:rPr>
        <w:tab/>
        <w:t>Steve Miller, Chairperson</w:t>
      </w:r>
    </w:p>
    <w:p w14:paraId="76A089AD" w14:textId="3433D973" w:rsidR="005A2DAE" w:rsidRPr="0029007C" w:rsidRDefault="005A2DAE" w:rsidP="00365B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007C">
        <w:rPr>
          <w:rFonts w:ascii="Times New Roman" w:hAnsi="Times New Roman" w:cs="Times New Roman"/>
          <w:sz w:val="24"/>
          <w:szCs w:val="24"/>
        </w:rPr>
        <w:tab/>
      </w:r>
      <w:r w:rsidRPr="0029007C">
        <w:rPr>
          <w:rFonts w:ascii="Times New Roman" w:hAnsi="Times New Roman" w:cs="Times New Roman"/>
          <w:sz w:val="24"/>
          <w:szCs w:val="24"/>
        </w:rPr>
        <w:tab/>
        <w:t>Steve Raab</w:t>
      </w:r>
      <w:r w:rsidR="00A77A04" w:rsidRPr="0029007C">
        <w:rPr>
          <w:rFonts w:ascii="Times New Roman" w:hAnsi="Times New Roman" w:cs="Times New Roman"/>
          <w:sz w:val="24"/>
          <w:szCs w:val="24"/>
        </w:rPr>
        <w:t>, Committee Member</w:t>
      </w:r>
    </w:p>
    <w:p w14:paraId="46431F8E" w14:textId="52954CA6" w:rsidR="005A2DAE" w:rsidRPr="0029007C" w:rsidRDefault="005A2DAE" w:rsidP="00365B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007C">
        <w:rPr>
          <w:rFonts w:ascii="Times New Roman" w:hAnsi="Times New Roman" w:cs="Times New Roman"/>
          <w:sz w:val="24"/>
          <w:szCs w:val="24"/>
        </w:rPr>
        <w:tab/>
      </w:r>
      <w:r w:rsidRPr="0029007C">
        <w:rPr>
          <w:rFonts w:ascii="Times New Roman" w:hAnsi="Times New Roman" w:cs="Times New Roman"/>
          <w:sz w:val="24"/>
          <w:szCs w:val="24"/>
        </w:rPr>
        <w:tab/>
        <w:t>Barb Shoemaker</w:t>
      </w:r>
      <w:r w:rsidR="00A77A04" w:rsidRPr="0029007C">
        <w:rPr>
          <w:rFonts w:ascii="Times New Roman" w:hAnsi="Times New Roman" w:cs="Times New Roman"/>
          <w:sz w:val="24"/>
          <w:szCs w:val="24"/>
        </w:rPr>
        <w:t>, Committee Member</w:t>
      </w:r>
    </w:p>
    <w:p w14:paraId="7698C20B" w14:textId="28D36414" w:rsidR="005A2DAE" w:rsidRDefault="005A2DAE" w:rsidP="00365B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007C">
        <w:rPr>
          <w:rFonts w:ascii="Times New Roman" w:hAnsi="Times New Roman" w:cs="Times New Roman"/>
          <w:sz w:val="24"/>
          <w:szCs w:val="24"/>
        </w:rPr>
        <w:tab/>
      </w:r>
      <w:r w:rsidRPr="0029007C">
        <w:rPr>
          <w:rFonts w:ascii="Times New Roman" w:hAnsi="Times New Roman" w:cs="Times New Roman"/>
          <w:sz w:val="24"/>
          <w:szCs w:val="24"/>
        </w:rPr>
        <w:tab/>
      </w:r>
      <w:r w:rsidR="00F86E94">
        <w:rPr>
          <w:rFonts w:ascii="Times New Roman" w:hAnsi="Times New Roman" w:cs="Times New Roman"/>
          <w:sz w:val="24"/>
          <w:szCs w:val="24"/>
        </w:rPr>
        <w:t>Mike Walsh</w:t>
      </w:r>
    </w:p>
    <w:p w14:paraId="50B309AA" w14:textId="311FB7C0" w:rsidR="007A63C9" w:rsidRDefault="007A63C9" w:rsidP="007A63C9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 Vasta</w:t>
      </w:r>
    </w:p>
    <w:p w14:paraId="64887928" w14:textId="5B536194" w:rsidR="00E3002C" w:rsidRPr="0029007C" w:rsidRDefault="00E3002C" w:rsidP="00365B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Seth Fullerton</w:t>
      </w:r>
      <w:r w:rsidR="007A63C9">
        <w:rPr>
          <w:rFonts w:ascii="Times New Roman" w:hAnsi="Times New Roman" w:cs="Times New Roman"/>
          <w:sz w:val="24"/>
          <w:szCs w:val="24"/>
        </w:rPr>
        <w:t>, Legal Council</w:t>
      </w:r>
    </w:p>
    <w:p w14:paraId="2F74D908" w14:textId="168C0355" w:rsidR="00D64732" w:rsidRPr="0029007C" w:rsidRDefault="00D64732" w:rsidP="00365B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007C">
        <w:rPr>
          <w:rFonts w:ascii="Times New Roman" w:hAnsi="Times New Roman" w:cs="Times New Roman"/>
          <w:sz w:val="24"/>
          <w:szCs w:val="24"/>
        </w:rPr>
        <w:tab/>
      </w:r>
      <w:r w:rsidRPr="0029007C">
        <w:rPr>
          <w:rFonts w:ascii="Times New Roman" w:hAnsi="Times New Roman" w:cs="Times New Roman"/>
          <w:sz w:val="24"/>
          <w:szCs w:val="24"/>
        </w:rPr>
        <w:tab/>
        <w:t>Kim Visser</w:t>
      </w:r>
    </w:p>
    <w:p w14:paraId="349FA71E" w14:textId="42E614C2" w:rsidR="00540D26" w:rsidRDefault="004C424C" w:rsidP="004C42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007C">
        <w:rPr>
          <w:rFonts w:ascii="Times New Roman" w:hAnsi="Times New Roman" w:cs="Times New Roman"/>
          <w:sz w:val="24"/>
          <w:szCs w:val="24"/>
        </w:rPr>
        <w:tab/>
      </w:r>
      <w:r w:rsidRPr="0029007C">
        <w:rPr>
          <w:rFonts w:ascii="Times New Roman" w:hAnsi="Times New Roman" w:cs="Times New Roman"/>
          <w:sz w:val="24"/>
          <w:szCs w:val="24"/>
        </w:rPr>
        <w:tab/>
        <w:t>Bryan Romero</w:t>
      </w:r>
    </w:p>
    <w:p w14:paraId="0FB7265A" w14:textId="0047164D" w:rsidR="000F585D" w:rsidRDefault="000F585D" w:rsidP="004C42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1BD67F" w14:textId="34E631D2" w:rsidR="00E41E34" w:rsidRDefault="00E41E34" w:rsidP="004C42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Reference:  </w:t>
      </w:r>
      <w:r w:rsidR="00C429C4">
        <w:rPr>
          <w:rFonts w:ascii="Times New Roman" w:hAnsi="Times New Roman" w:cs="Times New Roman"/>
          <w:sz w:val="24"/>
          <w:szCs w:val="24"/>
        </w:rPr>
        <w:t xml:space="preserve">Seth Fullerton memorandum entitled </w:t>
      </w:r>
      <w:r w:rsidR="00C429C4" w:rsidRPr="00150CC6">
        <w:rPr>
          <w:rFonts w:ascii="Times New Roman" w:hAnsi="Times New Roman" w:cs="Times New Roman"/>
          <w:i/>
          <w:iCs/>
          <w:sz w:val="24"/>
          <w:szCs w:val="24"/>
        </w:rPr>
        <w:t>Status of Water Rights</w:t>
      </w:r>
      <w:r w:rsidR="00C429C4">
        <w:rPr>
          <w:rFonts w:ascii="Times New Roman" w:hAnsi="Times New Roman" w:cs="Times New Roman"/>
          <w:sz w:val="24"/>
          <w:szCs w:val="24"/>
        </w:rPr>
        <w:t>, dated 20 August 2020</w:t>
      </w:r>
      <w:r w:rsidR="00150CC6">
        <w:rPr>
          <w:rFonts w:ascii="Times New Roman" w:hAnsi="Times New Roman" w:cs="Times New Roman"/>
          <w:sz w:val="24"/>
          <w:szCs w:val="24"/>
        </w:rPr>
        <w:t>.</w:t>
      </w:r>
    </w:p>
    <w:p w14:paraId="18D3A011" w14:textId="77777777" w:rsidR="00150CC6" w:rsidRDefault="00150CC6" w:rsidP="004C42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2F4603" w14:textId="6C31EBFB" w:rsidR="000F585D" w:rsidRDefault="000F585D" w:rsidP="004C42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meeting was called to provide Seth Fullerton </w:t>
      </w:r>
      <w:r w:rsidR="00150CC6">
        <w:rPr>
          <w:rFonts w:ascii="Times New Roman" w:hAnsi="Times New Roman" w:cs="Times New Roman"/>
          <w:sz w:val="24"/>
          <w:szCs w:val="24"/>
        </w:rPr>
        <w:t>an opp</w:t>
      </w:r>
      <w:r w:rsidR="007D7C3D">
        <w:rPr>
          <w:rFonts w:ascii="Times New Roman" w:hAnsi="Times New Roman" w:cs="Times New Roman"/>
          <w:sz w:val="24"/>
          <w:szCs w:val="24"/>
        </w:rPr>
        <w:t>ortunity to review the contents of the referenced memorandum with the Co-op</w:t>
      </w:r>
      <w:r w:rsidR="004841AA">
        <w:rPr>
          <w:rFonts w:ascii="Times New Roman" w:hAnsi="Times New Roman" w:cs="Times New Roman"/>
          <w:sz w:val="24"/>
          <w:szCs w:val="24"/>
        </w:rPr>
        <w:t xml:space="preserve">’s </w:t>
      </w:r>
      <w:r w:rsidR="00276275">
        <w:rPr>
          <w:rFonts w:ascii="Times New Roman" w:hAnsi="Times New Roman" w:cs="Times New Roman"/>
          <w:sz w:val="24"/>
          <w:szCs w:val="24"/>
        </w:rPr>
        <w:t xml:space="preserve">Board of </w:t>
      </w:r>
      <w:r w:rsidR="004841AA">
        <w:rPr>
          <w:rFonts w:ascii="Times New Roman" w:hAnsi="Times New Roman" w:cs="Times New Roman"/>
          <w:sz w:val="24"/>
          <w:szCs w:val="24"/>
        </w:rPr>
        <w:t xml:space="preserve">Directors, </w:t>
      </w:r>
      <w:r w:rsidR="00276275">
        <w:rPr>
          <w:rFonts w:ascii="Times New Roman" w:hAnsi="Times New Roman" w:cs="Times New Roman"/>
          <w:sz w:val="24"/>
          <w:szCs w:val="24"/>
        </w:rPr>
        <w:t xml:space="preserve">the </w:t>
      </w:r>
      <w:r w:rsidR="004841AA">
        <w:rPr>
          <w:rFonts w:ascii="Times New Roman" w:hAnsi="Times New Roman" w:cs="Times New Roman"/>
          <w:sz w:val="24"/>
          <w:szCs w:val="24"/>
        </w:rPr>
        <w:t xml:space="preserve">GM, and staff; and to address </w:t>
      </w:r>
      <w:r w:rsidR="00B67A9C">
        <w:rPr>
          <w:rFonts w:ascii="Times New Roman" w:hAnsi="Times New Roman" w:cs="Times New Roman"/>
          <w:sz w:val="24"/>
          <w:szCs w:val="24"/>
        </w:rPr>
        <w:t xml:space="preserve">additional questions that had been </w:t>
      </w:r>
      <w:r w:rsidR="00F7238A">
        <w:rPr>
          <w:rFonts w:ascii="Times New Roman" w:hAnsi="Times New Roman" w:cs="Times New Roman"/>
          <w:sz w:val="24"/>
          <w:szCs w:val="24"/>
        </w:rPr>
        <w:t xml:space="preserve">separately </w:t>
      </w:r>
      <w:r w:rsidR="00B67A9C">
        <w:rPr>
          <w:rFonts w:ascii="Times New Roman" w:hAnsi="Times New Roman" w:cs="Times New Roman"/>
          <w:sz w:val="24"/>
          <w:szCs w:val="24"/>
        </w:rPr>
        <w:t>generated by Steve Miller, Mike Walsh</w:t>
      </w:r>
      <w:r w:rsidR="00B50AD6">
        <w:rPr>
          <w:rFonts w:ascii="Times New Roman" w:hAnsi="Times New Roman" w:cs="Times New Roman"/>
          <w:sz w:val="24"/>
          <w:szCs w:val="24"/>
        </w:rPr>
        <w:t xml:space="preserve">, and Phil Vasta.  </w:t>
      </w:r>
      <w:r w:rsidR="00D963E8">
        <w:rPr>
          <w:rFonts w:ascii="Times New Roman" w:hAnsi="Times New Roman" w:cs="Times New Roman"/>
          <w:sz w:val="24"/>
          <w:szCs w:val="24"/>
        </w:rPr>
        <w:t>Details of the meeting</w:t>
      </w:r>
      <w:r w:rsidR="0025150B">
        <w:rPr>
          <w:rFonts w:ascii="Times New Roman" w:hAnsi="Times New Roman" w:cs="Times New Roman"/>
          <w:sz w:val="24"/>
          <w:szCs w:val="24"/>
        </w:rPr>
        <w:t xml:space="preserve"> can be </w:t>
      </w:r>
      <w:r w:rsidR="00147B4E">
        <w:rPr>
          <w:rFonts w:ascii="Times New Roman" w:hAnsi="Times New Roman" w:cs="Times New Roman"/>
          <w:sz w:val="24"/>
          <w:szCs w:val="24"/>
        </w:rPr>
        <w:t>obtained by reviewing the Zoom meeting recording available from Kim Viss</w:t>
      </w:r>
      <w:r w:rsidR="00E52F69">
        <w:rPr>
          <w:rFonts w:ascii="Times New Roman" w:hAnsi="Times New Roman" w:cs="Times New Roman"/>
          <w:sz w:val="24"/>
          <w:szCs w:val="24"/>
        </w:rPr>
        <w:t>e</w:t>
      </w:r>
      <w:r w:rsidR="00147B4E">
        <w:rPr>
          <w:rFonts w:ascii="Times New Roman" w:hAnsi="Times New Roman" w:cs="Times New Roman"/>
          <w:sz w:val="24"/>
          <w:szCs w:val="24"/>
        </w:rPr>
        <w:t>r.</w:t>
      </w:r>
    </w:p>
    <w:p w14:paraId="474413C0" w14:textId="19B68B16" w:rsidR="001D3C68" w:rsidRDefault="001D3C68" w:rsidP="004C42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0298C5" w14:textId="392E7556" w:rsidR="001D3C68" w:rsidRDefault="00907FC6" w:rsidP="004C42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Actions/conclusions reached during the meeting include the following:</w:t>
      </w:r>
    </w:p>
    <w:p w14:paraId="46584041" w14:textId="42A5D98D" w:rsidR="005425A1" w:rsidRDefault="005425A1" w:rsidP="004C42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32F78D" w14:textId="5FFF0E5F" w:rsidR="004E667B" w:rsidRDefault="00640AB9" w:rsidP="00D62DA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Loss</w:t>
      </w:r>
      <w:r w:rsidR="00D72D6D">
        <w:rPr>
          <w:rFonts w:ascii="Times New Roman" w:hAnsi="Times New Roman" w:cs="Times New Roman"/>
          <w:sz w:val="24"/>
          <w:szCs w:val="24"/>
        </w:rPr>
        <w:t xml:space="preserve"> of water rights</w:t>
      </w:r>
    </w:p>
    <w:p w14:paraId="412FCE02" w14:textId="3670874E" w:rsidR="0062395E" w:rsidRPr="004E667B" w:rsidRDefault="006E5BCB" w:rsidP="004E667B">
      <w:pPr>
        <w:pStyle w:val="NoSpacing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E667B">
        <w:rPr>
          <w:rFonts w:ascii="Times New Roman" w:hAnsi="Times New Roman" w:cs="Times New Roman"/>
          <w:sz w:val="24"/>
          <w:szCs w:val="24"/>
        </w:rPr>
        <w:t>Based on Seth’s presentation</w:t>
      </w:r>
      <w:r w:rsidR="00E758D1" w:rsidRPr="004E667B">
        <w:rPr>
          <w:rFonts w:ascii="Times New Roman" w:hAnsi="Times New Roman" w:cs="Times New Roman"/>
          <w:sz w:val="24"/>
          <w:szCs w:val="24"/>
        </w:rPr>
        <w:t xml:space="preserve">, </w:t>
      </w:r>
      <w:r w:rsidR="00CF50CB" w:rsidRPr="004E667B">
        <w:rPr>
          <w:rFonts w:ascii="Times New Roman" w:hAnsi="Times New Roman" w:cs="Times New Roman"/>
          <w:sz w:val="24"/>
          <w:szCs w:val="24"/>
        </w:rPr>
        <w:t xml:space="preserve">it was concluded that </w:t>
      </w:r>
      <w:r w:rsidR="00E758D1" w:rsidRPr="004E667B">
        <w:rPr>
          <w:rFonts w:ascii="Times New Roman" w:hAnsi="Times New Roman" w:cs="Times New Roman"/>
          <w:sz w:val="24"/>
          <w:szCs w:val="24"/>
        </w:rPr>
        <w:t xml:space="preserve">there is </w:t>
      </w:r>
      <w:r w:rsidR="00E758D1" w:rsidRPr="00451749">
        <w:rPr>
          <w:rFonts w:ascii="Times New Roman" w:hAnsi="Times New Roman" w:cs="Times New Roman"/>
          <w:sz w:val="24"/>
          <w:szCs w:val="24"/>
          <w:u w:val="single"/>
        </w:rPr>
        <w:t>little to no risk</w:t>
      </w:r>
      <w:r w:rsidR="00E758D1" w:rsidRPr="004E667B">
        <w:rPr>
          <w:rFonts w:ascii="Times New Roman" w:hAnsi="Times New Roman" w:cs="Times New Roman"/>
          <w:sz w:val="24"/>
          <w:szCs w:val="24"/>
        </w:rPr>
        <w:t xml:space="preserve"> of the Co-op losing any of </w:t>
      </w:r>
      <w:r w:rsidR="00CF50CB" w:rsidRPr="004E667B">
        <w:rPr>
          <w:rFonts w:ascii="Times New Roman" w:hAnsi="Times New Roman" w:cs="Times New Roman"/>
          <w:sz w:val="24"/>
          <w:szCs w:val="24"/>
        </w:rPr>
        <w:t>our water rights under the mech</w:t>
      </w:r>
      <w:r w:rsidR="0062395E" w:rsidRPr="004E667B">
        <w:rPr>
          <w:rFonts w:ascii="Times New Roman" w:hAnsi="Times New Roman" w:cs="Times New Roman"/>
          <w:sz w:val="24"/>
          <w:szCs w:val="24"/>
        </w:rPr>
        <w:t>a</w:t>
      </w:r>
      <w:r w:rsidR="00CF50CB" w:rsidRPr="004E667B">
        <w:rPr>
          <w:rFonts w:ascii="Times New Roman" w:hAnsi="Times New Roman" w:cs="Times New Roman"/>
          <w:sz w:val="24"/>
          <w:szCs w:val="24"/>
        </w:rPr>
        <w:t>nism</w:t>
      </w:r>
      <w:r w:rsidR="0062395E" w:rsidRPr="004E667B">
        <w:rPr>
          <w:rFonts w:ascii="Times New Roman" w:hAnsi="Times New Roman" w:cs="Times New Roman"/>
          <w:sz w:val="24"/>
          <w:szCs w:val="24"/>
        </w:rPr>
        <w:t>s the referenced memo describes.</w:t>
      </w:r>
    </w:p>
    <w:p w14:paraId="5A97A0EE" w14:textId="0605AC3F" w:rsidR="00A74738" w:rsidRDefault="00A74738" w:rsidP="00A747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ADA1F0" w14:textId="5CF80026" w:rsidR="00A74738" w:rsidRDefault="00CA3BC3" w:rsidP="00032CB6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Offset </w:t>
      </w:r>
      <w:r w:rsidR="00D72D6D">
        <w:rPr>
          <w:rFonts w:ascii="Times New Roman" w:hAnsi="Times New Roman" w:cs="Times New Roman"/>
          <w:sz w:val="24"/>
          <w:szCs w:val="24"/>
        </w:rPr>
        <w:t>water rights contribution</w:t>
      </w:r>
    </w:p>
    <w:p w14:paraId="312AA113" w14:textId="43214CE8" w:rsidR="003C7D18" w:rsidRDefault="003C7D18" w:rsidP="003C7D18">
      <w:pPr>
        <w:pStyle w:val="NoSpacing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prior agreements</w:t>
      </w:r>
      <w:r w:rsidR="005E77FB">
        <w:rPr>
          <w:rFonts w:ascii="Times New Roman" w:hAnsi="Times New Roman" w:cs="Times New Roman"/>
          <w:sz w:val="24"/>
          <w:szCs w:val="24"/>
        </w:rPr>
        <w:t xml:space="preserve">, the Co-op is required to contribute water rights to offset </w:t>
      </w:r>
      <w:r w:rsidR="00740F53">
        <w:rPr>
          <w:rFonts w:ascii="Times New Roman" w:hAnsi="Times New Roman" w:cs="Times New Roman"/>
          <w:sz w:val="24"/>
          <w:szCs w:val="24"/>
        </w:rPr>
        <w:t>historic pumping conducted by the LCLP.</w:t>
      </w:r>
    </w:p>
    <w:p w14:paraId="6F904B6D" w14:textId="5755203F" w:rsidR="00740F53" w:rsidRDefault="00740F53" w:rsidP="003C7D18">
      <w:pPr>
        <w:pStyle w:val="NoSpacing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CY</w:t>
      </w:r>
      <w:r w:rsidR="00100359">
        <w:rPr>
          <w:rFonts w:ascii="Times New Roman" w:hAnsi="Times New Roman" w:cs="Times New Roman"/>
          <w:sz w:val="24"/>
          <w:szCs w:val="24"/>
        </w:rPr>
        <w:t>2020, this contribution was 105.50 ac-ft</w:t>
      </w:r>
      <w:r w:rsidR="00932CDE">
        <w:rPr>
          <w:rFonts w:ascii="Times New Roman" w:hAnsi="Times New Roman" w:cs="Times New Roman"/>
          <w:sz w:val="24"/>
          <w:szCs w:val="24"/>
        </w:rPr>
        <w:t xml:space="preserve"> and continues on a declining </w:t>
      </w:r>
      <w:r w:rsidR="006866B3">
        <w:rPr>
          <w:rFonts w:ascii="Times New Roman" w:hAnsi="Times New Roman" w:cs="Times New Roman"/>
          <w:sz w:val="24"/>
          <w:szCs w:val="24"/>
        </w:rPr>
        <w:t>basis</w:t>
      </w:r>
      <w:r w:rsidR="00932CDE">
        <w:rPr>
          <w:rFonts w:ascii="Times New Roman" w:hAnsi="Times New Roman" w:cs="Times New Roman"/>
          <w:sz w:val="24"/>
          <w:szCs w:val="24"/>
        </w:rPr>
        <w:t xml:space="preserve"> </w:t>
      </w:r>
      <w:r w:rsidR="006866B3">
        <w:rPr>
          <w:rFonts w:ascii="Times New Roman" w:hAnsi="Times New Roman" w:cs="Times New Roman"/>
          <w:sz w:val="24"/>
          <w:szCs w:val="24"/>
        </w:rPr>
        <w:t>through</w:t>
      </w:r>
      <w:r w:rsidR="00932CDE">
        <w:rPr>
          <w:rFonts w:ascii="Times New Roman" w:hAnsi="Times New Roman" w:cs="Times New Roman"/>
          <w:sz w:val="24"/>
          <w:szCs w:val="24"/>
        </w:rPr>
        <w:t xml:space="preserve"> the year 2100</w:t>
      </w:r>
      <w:r w:rsidR="006866B3">
        <w:rPr>
          <w:rFonts w:ascii="Times New Roman" w:hAnsi="Times New Roman" w:cs="Times New Roman"/>
          <w:sz w:val="24"/>
          <w:szCs w:val="24"/>
        </w:rPr>
        <w:t xml:space="preserve"> and beyond</w:t>
      </w:r>
      <w:r w:rsidR="00932CDE">
        <w:rPr>
          <w:rFonts w:ascii="Times New Roman" w:hAnsi="Times New Roman" w:cs="Times New Roman"/>
          <w:sz w:val="24"/>
          <w:szCs w:val="24"/>
        </w:rPr>
        <w:t>.</w:t>
      </w:r>
    </w:p>
    <w:p w14:paraId="7C85E525" w14:textId="1B820D28" w:rsidR="00932CDE" w:rsidRDefault="00932CDE" w:rsidP="003C7D18">
      <w:pPr>
        <w:pStyle w:val="NoSpacing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Bryan Romero’s water consumption</w:t>
      </w:r>
      <w:r w:rsidR="009A5942">
        <w:rPr>
          <w:rFonts w:ascii="Times New Roman" w:hAnsi="Times New Roman" w:cs="Times New Roman"/>
          <w:sz w:val="24"/>
          <w:szCs w:val="24"/>
        </w:rPr>
        <w:t xml:space="preserve"> assessment, there is a potential</w:t>
      </w:r>
      <w:r w:rsidR="00563608">
        <w:rPr>
          <w:rFonts w:ascii="Times New Roman" w:hAnsi="Times New Roman" w:cs="Times New Roman"/>
          <w:sz w:val="24"/>
          <w:szCs w:val="24"/>
        </w:rPr>
        <w:t xml:space="preserve"> for the Co-op’s water consumption to exceed </w:t>
      </w:r>
      <w:r w:rsidR="001408F7">
        <w:rPr>
          <w:rFonts w:ascii="Times New Roman" w:hAnsi="Times New Roman" w:cs="Times New Roman"/>
          <w:sz w:val="24"/>
          <w:szCs w:val="24"/>
        </w:rPr>
        <w:t>the 709.5 ac-ft limit under a “worse-case” scenario</w:t>
      </w:r>
      <w:r w:rsidR="00A30D64">
        <w:rPr>
          <w:rFonts w:ascii="Times New Roman" w:hAnsi="Times New Roman" w:cs="Times New Roman"/>
          <w:sz w:val="24"/>
          <w:szCs w:val="24"/>
        </w:rPr>
        <w:t xml:space="preserve"> by the year 2040.</w:t>
      </w:r>
      <w:r w:rsidR="00181EBB">
        <w:rPr>
          <w:rFonts w:ascii="Times New Roman" w:hAnsi="Times New Roman" w:cs="Times New Roman"/>
          <w:sz w:val="24"/>
          <w:szCs w:val="24"/>
        </w:rPr>
        <w:t xml:space="preserve">  </w:t>
      </w:r>
      <w:r w:rsidR="009048A4">
        <w:rPr>
          <w:rFonts w:ascii="Times New Roman" w:hAnsi="Times New Roman" w:cs="Times New Roman"/>
          <w:sz w:val="24"/>
          <w:szCs w:val="24"/>
        </w:rPr>
        <w:t>Early elimination of the offset water rights contribution would</w:t>
      </w:r>
      <w:r w:rsidR="00F57236">
        <w:rPr>
          <w:rFonts w:ascii="Times New Roman" w:hAnsi="Times New Roman" w:cs="Times New Roman"/>
          <w:sz w:val="24"/>
          <w:szCs w:val="24"/>
        </w:rPr>
        <w:t xml:space="preserve"> preclude the Co-op from exceeding the 709.5 ac-ft limit.</w:t>
      </w:r>
    </w:p>
    <w:p w14:paraId="673F690F" w14:textId="09609BE7" w:rsidR="00A20D5F" w:rsidRDefault="00A20D5F" w:rsidP="003C7D18">
      <w:pPr>
        <w:pStyle w:val="NoSpacing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Co-op currently holds excess water rights that will diminish over time.</w:t>
      </w:r>
    </w:p>
    <w:p w14:paraId="3C01523E" w14:textId="77777777" w:rsidR="00834506" w:rsidRDefault="000D6CD7" w:rsidP="003C7D18">
      <w:pPr>
        <w:pStyle w:val="NoSpacing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E4573">
        <w:rPr>
          <w:rFonts w:ascii="Times New Roman" w:hAnsi="Times New Roman" w:cs="Times New Roman"/>
          <w:b/>
          <w:bCs/>
          <w:sz w:val="24"/>
          <w:szCs w:val="24"/>
          <w:u w:val="single"/>
        </w:rPr>
        <w:t>Action</w:t>
      </w:r>
      <w:r w:rsidR="00834506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3EDADC9" w14:textId="223C6942" w:rsidR="0076723E" w:rsidRDefault="00C10427" w:rsidP="002D13F8">
      <w:pPr>
        <w:pStyle w:val="NoSpacing"/>
        <w:numPr>
          <w:ilvl w:val="2"/>
          <w:numId w:val="15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appropriate Party/Parties</w:t>
      </w:r>
      <w:r w:rsidR="00C07BBC">
        <w:rPr>
          <w:rFonts w:ascii="Times New Roman" w:hAnsi="Times New Roman" w:cs="Times New Roman"/>
          <w:sz w:val="24"/>
          <w:szCs w:val="24"/>
        </w:rPr>
        <w:t xml:space="preserve"> (i.e., City of Santa Fe, Santa Fe County, NM Sta</w:t>
      </w:r>
      <w:r w:rsidR="0076723E">
        <w:rPr>
          <w:rFonts w:ascii="Times New Roman" w:hAnsi="Times New Roman" w:cs="Times New Roman"/>
          <w:sz w:val="24"/>
          <w:szCs w:val="24"/>
        </w:rPr>
        <w:t>t</w:t>
      </w:r>
      <w:r w:rsidR="00C07BBC">
        <w:rPr>
          <w:rFonts w:ascii="Times New Roman" w:hAnsi="Times New Roman" w:cs="Times New Roman"/>
          <w:sz w:val="24"/>
          <w:szCs w:val="24"/>
        </w:rPr>
        <w:t>e Engineer)</w:t>
      </w:r>
      <w:r>
        <w:rPr>
          <w:rFonts w:ascii="Times New Roman" w:hAnsi="Times New Roman" w:cs="Times New Roman"/>
          <w:sz w:val="24"/>
          <w:szCs w:val="24"/>
        </w:rPr>
        <w:t xml:space="preserve"> required</w:t>
      </w:r>
      <w:r w:rsidR="00AC6798">
        <w:rPr>
          <w:rFonts w:ascii="Times New Roman" w:hAnsi="Times New Roman" w:cs="Times New Roman"/>
          <w:sz w:val="24"/>
          <w:szCs w:val="24"/>
        </w:rPr>
        <w:t xml:space="preserve"> to provide approval of an early payoff</w:t>
      </w:r>
      <w:r w:rsidR="00C07BBC">
        <w:rPr>
          <w:rFonts w:ascii="Times New Roman" w:hAnsi="Times New Roman" w:cs="Times New Roman"/>
          <w:sz w:val="24"/>
          <w:szCs w:val="24"/>
        </w:rPr>
        <w:t>.</w:t>
      </w:r>
    </w:p>
    <w:p w14:paraId="029EC4D9" w14:textId="26CE4269" w:rsidR="00AA3393" w:rsidRDefault="00AA3393" w:rsidP="002D13F8">
      <w:pPr>
        <w:pStyle w:val="NoSpacing"/>
        <w:numPr>
          <w:ilvl w:val="2"/>
          <w:numId w:val="15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etermine the appropriate timeframe to compress the offset payments (e.g., return the equivalent waters rights over the next 20 years rather that over the next</w:t>
      </w:r>
      <w:r w:rsidR="004D24DB">
        <w:rPr>
          <w:rFonts w:ascii="Times New Roman" w:hAnsi="Times New Roman" w:cs="Times New Roman"/>
          <w:sz w:val="24"/>
          <w:szCs w:val="24"/>
        </w:rPr>
        <w:t xml:space="preserve"> </w:t>
      </w:r>
      <w:r w:rsidR="004D24DB">
        <w:rPr>
          <w:rFonts w:ascii="Times New Roman" w:hAnsi="Times New Roman" w:cs="Times New Roman"/>
          <w:sz w:val="24"/>
          <w:szCs w:val="24"/>
        </w:rPr>
        <w:t>80)</w:t>
      </w:r>
      <w:r w:rsidR="004D24DB">
        <w:rPr>
          <w:rFonts w:ascii="Times New Roman" w:hAnsi="Times New Roman" w:cs="Times New Roman"/>
          <w:sz w:val="24"/>
          <w:szCs w:val="24"/>
        </w:rPr>
        <w:t>.</w:t>
      </w:r>
    </w:p>
    <w:p w14:paraId="0B0A1C6F" w14:textId="5A65371E" w:rsidR="0062395E" w:rsidRPr="00C56F0A" w:rsidRDefault="001A40C1" w:rsidP="00C56F0A">
      <w:pPr>
        <w:pStyle w:val="NoSpacing"/>
        <w:numPr>
          <w:ilvl w:val="2"/>
          <w:numId w:val="15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En</w:t>
      </w:r>
      <w:r>
        <w:rPr>
          <w:rFonts w:ascii="Times New Roman" w:hAnsi="Times New Roman" w:cs="Times New Roman"/>
          <w:sz w:val="24"/>
          <w:szCs w:val="24"/>
        </w:rPr>
        <w:t>gage the appropriate Party/Parties to</w:t>
      </w:r>
      <w:r>
        <w:rPr>
          <w:rFonts w:ascii="Times New Roman" w:hAnsi="Times New Roman" w:cs="Times New Roman"/>
          <w:sz w:val="24"/>
          <w:szCs w:val="24"/>
        </w:rPr>
        <w:t xml:space="preserve"> negotiate an early payoff of the offset requirement</w:t>
      </w:r>
      <w:r w:rsidR="005F0640">
        <w:rPr>
          <w:rFonts w:ascii="Times New Roman" w:hAnsi="Times New Roman" w:cs="Times New Roman"/>
          <w:sz w:val="24"/>
          <w:szCs w:val="24"/>
        </w:rPr>
        <w:t>.</w:t>
      </w:r>
      <w:r w:rsidR="0021324D">
        <w:rPr>
          <w:rFonts w:ascii="Times New Roman" w:hAnsi="Times New Roman" w:cs="Times New Roman"/>
          <w:sz w:val="24"/>
          <w:szCs w:val="24"/>
        </w:rPr>
        <w:t xml:space="preserve">  If the</w:t>
      </w:r>
      <w:r w:rsidR="00005730">
        <w:rPr>
          <w:rFonts w:ascii="Times New Roman" w:hAnsi="Times New Roman" w:cs="Times New Roman"/>
          <w:sz w:val="24"/>
          <w:szCs w:val="24"/>
        </w:rPr>
        <w:t xml:space="preserve"> parties</w:t>
      </w:r>
      <w:r w:rsidR="008C1B76">
        <w:rPr>
          <w:rFonts w:ascii="Times New Roman" w:hAnsi="Times New Roman" w:cs="Times New Roman"/>
          <w:sz w:val="24"/>
          <w:szCs w:val="24"/>
        </w:rPr>
        <w:t xml:space="preserve"> are</w:t>
      </w:r>
      <w:r w:rsidR="0021324D">
        <w:rPr>
          <w:rFonts w:ascii="Times New Roman" w:hAnsi="Times New Roman" w:cs="Times New Roman"/>
          <w:sz w:val="24"/>
          <w:szCs w:val="24"/>
        </w:rPr>
        <w:t xml:space="preserve"> open to an early payoff, </w:t>
      </w:r>
      <w:r w:rsidR="00E854B8">
        <w:rPr>
          <w:rFonts w:ascii="Times New Roman" w:hAnsi="Times New Roman" w:cs="Times New Roman"/>
          <w:sz w:val="24"/>
          <w:szCs w:val="24"/>
        </w:rPr>
        <w:t>develop a recommendation for Board approval.</w:t>
      </w:r>
      <w:r w:rsidR="00B046EB">
        <w:rPr>
          <w:rFonts w:ascii="Times New Roman" w:hAnsi="Times New Roman" w:cs="Times New Roman"/>
          <w:sz w:val="24"/>
          <w:szCs w:val="24"/>
        </w:rPr>
        <w:br/>
      </w:r>
    </w:p>
    <w:p w14:paraId="6F97CB30" w14:textId="61FEE7A9" w:rsidR="005425A1" w:rsidRDefault="005425A1" w:rsidP="00D62DA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Transfer of additional water rights </w:t>
      </w:r>
      <w:r w:rsidR="00D62DA2">
        <w:rPr>
          <w:rFonts w:ascii="Times New Roman" w:hAnsi="Times New Roman" w:cs="Times New Roman"/>
          <w:sz w:val="24"/>
          <w:szCs w:val="24"/>
        </w:rPr>
        <w:t>to Santa Fe County</w:t>
      </w:r>
    </w:p>
    <w:p w14:paraId="01EFD435" w14:textId="7D7CCBA3" w:rsidR="00F127CA" w:rsidRDefault="0045388A" w:rsidP="00F66506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end of </w:t>
      </w:r>
      <w:r w:rsidR="00C54E88">
        <w:rPr>
          <w:rFonts w:ascii="Times New Roman" w:hAnsi="Times New Roman" w:cs="Times New Roman"/>
          <w:sz w:val="24"/>
          <w:szCs w:val="24"/>
        </w:rPr>
        <w:t>calendar year (</w:t>
      </w:r>
      <w:r>
        <w:rPr>
          <w:rFonts w:ascii="Times New Roman" w:hAnsi="Times New Roman" w:cs="Times New Roman"/>
          <w:sz w:val="24"/>
          <w:szCs w:val="24"/>
        </w:rPr>
        <w:t>CY</w:t>
      </w:r>
      <w:r w:rsidR="00C54E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2020, the Co-op had consumed 316.8 ac-ft of water.  Given the pace of Las Campanas </w:t>
      </w:r>
      <w:r w:rsidR="00473D9A">
        <w:rPr>
          <w:rFonts w:ascii="Times New Roman" w:hAnsi="Times New Roman" w:cs="Times New Roman"/>
          <w:sz w:val="24"/>
          <w:szCs w:val="24"/>
        </w:rPr>
        <w:t xml:space="preserve">build-out it was concluded that the Co-op’s demands would likely exceed the 332 ac-ft limit </w:t>
      </w:r>
      <w:r w:rsidR="001D4FEB">
        <w:rPr>
          <w:rFonts w:ascii="Times New Roman" w:hAnsi="Times New Roman" w:cs="Times New Roman"/>
          <w:sz w:val="24"/>
          <w:szCs w:val="24"/>
        </w:rPr>
        <w:t xml:space="preserve">of the current water </w:t>
      </w:r>
      <w:r w:rsidR="0077539A">
        <w:rPr>
          <w:rFonts w:ascii="Times New Roman" w:hAnsi="Times New Roman" w:cs="Times New Roman"/>
          <w:sz w:val="24"/>
          <w:szCs w:val="24"/>
        </w:rPr>
        <w:t xml:space="preserve">rights </w:t>
      </w:r>
      <w:r w:rsidR="001D4FEB">
        <w:rPr>
          <w:rFonts w:ascii="Times New Roman" w:hAnsi="Times New Roman" w:cs="Times New Roman"/>
          <w:sz w:val="24"/>
          <w:szCs w:val="24"/>
        </w:rPr>
        <w:t>deeded to the County within CY</w:t>
      </w:r>
      <w:r w:rsidR="0077539A">
        <w:rPr>
          <w:rFonts w:ascii="Times New Roman" w:hAnsi="Times New Roman" w:cs="Times New Roman"/>
          <w:sz w:val="24"/>
          <w:szCs w:val="24"/>
        </w:rPr>
        <w:t xml:space="preserve"> 2021.  In accordance with </w:t>
      </w:r>
      <w:r w:rsidR="00CF4D10">
        <w:rPr>
          <w:rFonts w:ascii="Times New Roman" w:hAnsi="Times New Roman" w:cs="Times New Roman"/>
          <w:sz w:val="24"/>
          <w:szCs w:val="24"/>
        </w:rPr>
        <w:t xml:space="preserve">current agreements additional water </w:t>
      </w:r>
      <w:r w:rsidR="00B167BF">
        <w:rPr>
          <w:rFonts w:ascii="Times New Roman" w:hAnsi="Times New Roman" w:cs="Times New Roman"/>
          <w:sz w:val="24"/>
          <w:szCs w:val="24"/>
        </w:rPr>
        <w:t xml:space="preserve">rights </w:t>
      </w:r>
      <w:r w:rsidR="00CF4D10">
        <w:rPr>
          <w:rFonts w:ascii="Times New Roman" w:hAnsi="Times New Roman" w:cs="Times New Roman"/>
          <w:sz w:val="24"/>
          <w:szCs w:val="24"/>
        </w:rPr>
        <w:t>would need to be transferred to the County</w:t>
      </w:r>
      <w:r w:rsidR="003D215D">
        <w:rPr>
          <w:rFonts w:ascii="Times New Roman" w:hAnsi="Times New Roman" w:cs="Times New Roman"/>
          <w:sz w:val="24"/>
          <w:szCs w:val="24"/>
        </w:rPr>
        <w:t xml:space="preserve"> before the end of this CY</w:t>
      </w:r>
      <w:r w:rsidR="00200C2E">
        <w:rPr>
          <w:rFonts w:ascii="Times New Roman" w:hAnsi="Times New Roman" w:cs="Times New Roman"/>
          <w:sz w:val="24"/>
          <w:szCs w:val="24"/>
        </w:rPr>
        <w:t>.</w:t>
      </w:r>
    </w:p>
    <w:p w14:paraId="26A3A279" w14:textId="339ECDDD" w:rsidR="00200C2E" w:rsidRDefault="00EE58BB" w:rsidP="00F127C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question at-hand is how far into the future </w:t>
      </w:r>
      <w:r w:rsidR="00060E85">
        <w:rPr>
          <w:rFonts w:ascii="Times New Roman" w:hAnsi="Times New Roman" w:cs="Times New Roman"/>
          <w:sz w:val="24"/>
          <w:szCs w:val="24"/>
        </w:rPr>
        <w:t>should the Co-op project its demand.</w:t>
      </w:r>
      <w:r w:rsidR="00426682">
        <w:rPr>
          <w:rFonts w:ascii="Times New Roman" w:hAnsi="Times New Roman" w:cs="Times New Roman"/>
          <w:sz w:val="24"/>
          <w:szCs w:val="24"/>
        </w:rPr>
        <w:t xml:space="preserve">  </w:t>
      </w:r>
      <w:r w:rsidR="00BC2629">
        <w:rPr>
          <w:rFonts w:ascii="Times New Roman" w:hAnsi="Times New Roman" w:cs="Times New Roman"/>
          <w:sz w:val="24"/>
          <w:szCs w:val="24"/>
        </w:rPr>
        <w:t xml:space="preserve">It could range from a single year to transferring </w:t>
      </w:r>
      <w:r w:rsidR="00BA4D09">
        <w:rPr>
          <w:rFonts w:ascii="Times New Roman" w:hAnsi="Times New Roman" w:cs="Times New Roman"/>
          <w:sz w:val="24"/>
          <w:szCs w:val="24"/>
        </w:rPr>
        <w:t>all available remaining water rights.  Set</w:t>
      </w:r>
      <w:r w:rsidR="00B2093B">
        <w:rPr>
          <w:rFonts w:ascii="Times New Roman" w:hAnsi="Times New Roman" w:cs="Times New Roman"/>
          <w:sz w:val="24"/>
          <w:szCs w:val="24"/>
        </w:rPr>
        <w:t>h</w:t>
      </w:r>
      <w:r w:rsidR="00BA4D09">
        <w:rPr>
          <w:rFonts w:ascii="Times New Roman" w:hAnsi="Times New Roman" w:cs="Times New Roman"/>
          <w:sz w:val="24"/>
          <w:szCs w:val="24"/>
        </w:rPr>
        <w:t xml:space="preserve"> Fullerton</w:t>
      </w:r>
      <w:r w:rsidR="00195C9E">
        <w:rPr>
          <w:rFonts w:ascii="Times New Roman" w:hAnsi="Times New Roman" w:cs="Times New Roman"/>
          <w:sz w:val="24"/>
          <w:szCs w:val="24"/>
        </w:rPr>
        <w:t xml:space="preserve"> stated that there is no “down-side” to transferring all remaining water rights</w:t>
      </w:r>
      <w:r w:rsidR="00C57A27">
        <w:rPr>
          <w:rFonts w:ascii="Times New Roman" w:hAnsi="Times New Roman" w:cs="Times New Roman"/>
          <w:sz w:val="24"/>
          <w:szCs w:val="24"/>
        </w:rPr>
        <w:t>.  He</w:t>
      </w:r>
      <w:r w:rsidR="00BA4D09">
        <w:rPr>
          <w:rFonts w:ascii="Times New Roman" w:hAnsi="Times New Roman" w:cs="Times New Roman"/>
          <w:sz w:val="24"/>
          <w:szCs w:val="24"/>
        </w:rPr>
        <w:t xml:space="preserve"> recommended </w:t>
      </w:r>
      <w:r w:rsidR="00251064">
        <w:rPr>
          <w:rFonts w:ascii="Times New Roman" w:hAnsi="Times New Roman" w:cs="Times New Roman"/>
          <w:sz w:val="24"/>
          <w:szCs w:val="24"/>
        </w:rPr>
        <w:t>a 5-year projection</w:t>
      </w:r>
      <w:r w:rsidR="00E329C5">
        <w:rPr>
          <w:rFonts w:ascii="Times New Roman" w:hAnsi="Times New Roman" w:cs="Times New Roman"/>
          <w:sz w:val="24"/>
          <w:szCs w:val="24"/>
        </w:rPr>
        <w:t xml:space="preserve"> which equates to an </w:t>
      </w:r>
      <w:r w:rsidR="00A835D0">
        <w:rPr>
          <w:rFonts w:ascii="Times New Roman" w:hAnsi="Times New Roman" w:cs="Times New Roman"/>
          <w:sz w:val="24"/>
          <w:szCs w:val="24"/>
        </w:rPr>
        <w:t>approximately 100 ac-ft increase</w:t>
      </w:r>
      <w:r w:rsidR="00B2093B">
        <w:rPr>
          <w:rFonts w:ascii="Times New Roman" w:hAnsi="Times New Roman" w:cs="Times New Roman"/>
          <w:sz w:val="24"/>
          <w:szCs w:val="24"/>
        </w:rPr>
        <w:t>.</w:t>
      </w:r>
    </w:p>
    <w:p w14:paraId="6F3ED609" w14:textId="77777777" w:rsidR="00931F02" w:rsidRDefault="00C57A27" w:rsidP="00F127C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31F02">
        <w:rPr>
          <w:rFonts w:ascii="Times New Roman" w:hAnsi="Times New Roman" w:cs="Times New Roman"/>
          <w:b/>
          <w:bCs/>
          <w:sz w:val="24"/>
          <w:szCs w:val="24"/>
          <w:u w:val="single"/>
        </w:rPr>
        <w:t>Actions</w:t>
      </w:r>
      <w:r w:rsidR="00D63458">
        <w:rPr>
          <w:rFonts w:ascii="Times New Roman" w:hAnsi="Times New Roman" w:cs="Times New Roman"/>
          <w:sz w:val="24"/>
          <w:szCs w:val="24"/>
        </w:rPr>
        <w:t>:</w:t>
      </w:r>
      <w:r w:rsidR="00755349">
        <w:rPr>
          <w:rFonts w:ascii="Times New Roman" w:hAnsi="Times New Roman" w:cs="Times New Roman"/>
          <w:sz w:val="24"/>
          <w:szCs w:val="24"/>
        </w:rPr>
        <w:t xml:space="preserve"> </w:t>
      </w:r>
      <w:r w:rsidR="00931F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4C6535" w14:textId="4B5573A1" w:rsidR="00C57A27" w:rsidRDefault="00755349" w:rsidP="00931F02">
      <w:pPr>
        <w:pStyle w:val="NoSpacing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Club’s potential demand for excess water rights</w:t>
      </w:r>
      <w:r w:rsidR="00D93BAA">
        <w:rPr>
          <w:rFonts w:ascii="Times New Roman" w:hAnsi="Times New Roman" w:cs="Times New Roman"/>
          <w:sz w:val="24"/>
          <w:szCs w:val="24"/>
        </w:rPr>
        <w:t xml:space="preserve"> as far into the future as possible.</w:t>
      </w:r>
    </w:p>
    <w:p w14:paraId="2841BEEE" w14:textId="60089A8D" w:rsidR="00B17B3B" w:rsidRDefault="00305333" w:rsidP="00931F02">
      <w:pPr>
        <w:pStyle w:val="NoSpacing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Factoring in the offset water rights </w:t>
      </w:r>
      <w:r w:rsidR="00C654E8">
        <w:rPr>
          <w:rFonts w:ascii="Times New Roman" w:hAnsi="Times New Roman" w:cs="Times New Roman"/>
          <w:sz w:val="24"/>
          <w:szCs w:val="24"/>
        </w:rPr>
        <w:t>and the Club’s demands</w:t>
      </w:r>
      <w:r w:rsidR="00D402D8">
        <w:rPr>
          <w:rFonts w:ascii="Times New Roman" w:hAnsi="Times New Roman" w:cs="Times New Roman"/>
          <w:sz w:val="24"/>
          <w:szCs w:val="24"/>
        </w:rPr>
        <w:t>, develop a recommendation</w:t>
      </w:r>
      <w:r w:rsidR="008A094B">
        <w:rPr>
          <w:rFonts w:ascii="Times New Roman" w:hAnsi="Times New Roman" w:cs="Times New Roman"/>
          <w:sz w:val="24"/>
          <w:szCs w:val="24"/>
        </w:rPr>
        <w:t xml:space="preserve"> of the amount of additional water rights to be transferred to the County</w:t>
      </w:r>
      <w:r w:rsidR="00D402D8">
        <w:rPr>
          <w:rFonts w:ascii="Times New Roman" w:hAnsi="Times New Roman" w:cs="Times New Roman"/>
          <w:sz w:val="24"/>
          <w:szCs w:val="24"/>
        </w:rPr>
        <w:t xml:space="preserve"> for Board approval</w:t>
      </w:r>
      <w:r w:rsidR="00B046EB">
        <w:rPr>
          <w:rFonts w:ascii="Times New Roman" w:hAnsi="Times New Roman" w:cs="Times New Roman"/>
          <w:sz w:val="24"/>
          <w:szCs w:val="24"/>
        </w:rPr>
        <w:t>.</w:t>
      </w:r>
    </w:p>
    <w:p w14:paraId="451DEDD0" w14:textId="77777777" w:rsidR="00297CF9" w:rsidRDefault="00297CF9" w:rsidP="00297CF9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14:paraId="1084DEF6" w14:textId="53E34C09" w:rsidR="00B046EB" w:rsidRDefault="006B2E4B" w:rsidP="0017338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Participation in BDD</w:t>
      </w:r>
    </w:p>
    <w:p w14:paraId="51E8E9DB" w14:textId="2BF6781F" w:rsidR="006B2E4B" w:rsidRDefault="007F2A4A" w:rsidP="006B2E4B">
      <w:pPr>
        <w:pStyle w:val="NoSpacing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topic of the Co-op’s continued </w:t>
      </w:r>
      <w:r w:rsidR="003603E3">
        <w:rPr>
          <w:rFonts w:ascii="Times New Roman" w:hAnsi="Times New Roman" w:cs="Times New Roman"/>
          <w:sz w:val="24"/>
          <w:szCs w:val="24"/>
        </w:rPr>
        <w:t xml:space="preserve">participation in the BDD as a limited partner was briefly discussed.  Seth Fullerton mentioned that </w:t>
      </w:r>
      <w:r w:rsidR="00D620E3">
        <w:rPr>
          <w:rFonts w:ascii="Times New Roman" w:hAnsi="Times New Roman" w:cs="Times New Roman"/>
          <w:sz w:val="24"/>
          <w:szCs w:val="24"/>
        </w:rPr>
        <w:t xml:space="preserve">a revised agreement had been drafted several years ago that addressed this topic.  One advantage to the Co-op becoming </w:t>
      </w:r>
      <w:r w:rsidR="003508DA">
        <w:rPr>
          <w:rFonts w:ascii="Times New Roman" w:hAnsi="Times New Roman" w:cs="Times New Roman"/>
          <w:sz w:val="24"/>
          <w:szCs w:val="24"/>
        </w:rPr>
        <w:t xml:space="preserve">simply a “bulk water customer” is that we would no longer be liable for the </w:t>
      </w:r>
      <w:r w:rsidR="00FC1AA3">
        <w:rPr>
          <w:rFonts w:ascii="Times New Roman" w:hAnsi="Times New Roman" w:cs="Times New Roman"/>
          <w:sz w:val="24"/>
          <w:szCs w:val="24"/>
        </w:rPr>
        <w:t xml:space="preserve">fixed and variable OMR&amp;R charges, which will likely grow as the facility </w:t>
      </w:r>
      <w:r w:rsidR="00B41B60">
        <w:rPr>
          <w:rFonts w:ascii="Times New Roman" w:hAnsi="Times New Roman" w:cs="Times New Roman"/>
          <w:sz w:val="24"/>
          <w:szCs w:val="24"/>
        </w:rPr>
        <w:t>ages.</w:t>
      </w:r>
    </w:p>
    <w:p w14:paraId="690B8F02" w14:textId="0E4E1B24" w:rsidR="00B41B60" w:rsidRPr="00461067" w:rsidRDefault="00B41B60" w:rsidP="00714871">
      <w:pPr>
        <w:pStyle w:val="NoSpacing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61067">
        <w:rPr>
          <w:rFonts w:ascii="Times New Roman" w:hAnsi="Times New Roman" w:cs="Times New Roman"/>
          <w:b/>
          <w:bCs/>
          <w:sz w:val="24"/>
          <w:szCs w:val="24"/>
          <w:u w:val="single"/>
        </w:rPr>
        <w:t>Action</w:t>
      </w:r>
      <w:r w:rsidRPr="00DC19B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6106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61067">
        <w:rPr>
          <w:rFonts w:ascii="Times New Roman" w:hAnsi="Times New Roman" w:cs="Times New Roman"/>
          <w:sz w:val="24"/>
          <w:szCs w:val="24"/>
        </w:rPr>
        <w:t>Set</w:t>
      </w:r>
      <w:r w:rsidR="00A821F2" w:rsidRPr="00461067">
        <w:rPr>
          <w:rFonts w:ascii="Times New Roman" w:hAnsi="Times New Roman" w:cs="Times New Roman"/>
          <w:sz w:val="24"/>
          <w:szCs w:val="24"/>
        </w:rPr>
        <w:t>h</w:t>
      </w:r>
      <w:r w:rsidRPr="00461067">
        <w:rPr>
          <w:rFonts w:ascii="Times New Roman" w:hAnsi="Times New Roman" w:cs="Times New Roman"/>
          <w:sz w:val="24"/>
          <w:szCs w:val="24"/>
        </w:rPr>
        <w:t xml:space="preserve"> Fullerton to provide a copy of the </w:t>
      </w:r>
      <w:r w:rsidR="00BB70A5" w:rsidRPr="00461067">
        <w:rPr>
          <w:rFonts w:ascii="Times New Roman" w:hAnsi="Times New Roman" w:cs="Times New Roman"/>
          <w:sz w:val="24"/>
          <w:szCs w:val="24"/>
        </w:rPr>
        <w:t>draft, revised agreement for the Boa</w:t>
      </w:r>
      <w:r w:rsidR="00FE55F9" w:rsidRPr="00461067">
        <w:rPr>
          <w:rFonts w:ascii="Times New Roman" w:hAnsi="Times New Roman" w:cs="Times New Roman"/>
          <w:sz w:val="24"/>
          <w:szCs w:val="24"/>
        </w:rPr>
        <w:t>r</w:t>
      </w:r>
      <w:r w:rsidR="00BB70A5" w:rsidRPr="00461067">
        <w:rPr>
          <w:rFonts w:ascii="Times New Roman" w:hAnsi="Times New Roman" w:cs="Times New Roman"/>
          <w:sz w:val="24"/>
          <w:szCs w:val="24"/>
        </w:rPr>
        <w:t>d’s review and consideration</w:t>
      </w:r>
      <w:r w:rsidR="001C6152" w:rsidRPr="00461067">
        <w:rPr>
          <w:rFonts w:ascii="Times New Roman" w:hAnsi="Times New Roman" w:cs="Times New Roman"/>
          <w:sz w:val="24"/>
          <w:szCs w:val="24"/>
        </w:rPr>
        <w:t>, and review the Co-op’s legal consequences of withdrawing from the BDD.</w:t>
      </w:r>
    </w:p>
    <w:p w14:paraId="5B0FA43E" w14:textId="77777777" w:rsidR="00461067" w:rsidRDefault="00461067" w:rsidP="0046106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0D2DC6F5" w14:textId="71433847" w:rsidR="00B046EB" w:rsidRDefault="00297CF9" w:rsidP="00297CF9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rights communications with Members</w:t>
      </w:r>
    </w:p>
    <w:p w14:paraId="3AD2F22E" w14:textId="298F6E45" w:rsidR="00381046" w:rsidRDefault="00381046" w:rsidP="00381046">
      <w:pPr>
        <w:pStyle w:val="NoSpacing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agreed that the referenced memorandum would be retained as </w:t>
      </w:r>
      <w:r w:rsidR="009D417A">
        <w:rPr>
          <w:rFonts w:ascii="Times New Roman" w:hAnsi="Times New Roman" w:cs="Times New Roman"/>
          <w:sz w:val="24"/>
          <w:szCs w:val="24"/>
        </w:rPr>
        <w:t xml:space="preserve">Confidential, Attorney-Client Privileged, and </w:t>
      </w:r>
      <w:r w:rsidR="009D417A" w:rsidRPr="008211B6">
        <w:rPr>
          <w:rFonts w:ascii="Times New Roman" w:hAnsi="Times New Roman" w:cs="Times New Roman"/>
          <w:sz w:val="24"/>
          <w:szCs w:val="24"/>
          <w:u w:val="single"/>
        </w:rPr>
        <w:t>not</w:t>
      </w:r>
      <w:r w:rsidR="009D417A">
        <w:rPr>
          <w:rFonts w:ascii="Times New Roman" w:hAnsi="Times New Roman" w:cs="Times New Roman"/>
          <w:sz w:val="24"/>
          <w:szCs w:val="24"/>
        </w:rPr>
        <w:t xml:space="preserve"> distributed to the Mem</w:t>
      </w:r>
      <w:r w:rsidR="008211B6">
        <w:rPr>
          <w:rFonts w:ascii="Times New Roman" w:hAnsi="Times New Roman" w:cs="Times New Roman"/>
          <w:sz w:val="24"/>
          <w:szCs w:val="24"/>
        </w:rPr>
        <w:t>bers.</w:t>
      </w:r>
    </w:p>
    <w:p w14:paraId="7E860629" w14:textId="67E23674" w:rsidR="008211B6" w:rsidRPr="0029007C" w:rsidRDefault="008211B6" w:rsidP="00381046">
      <w:pPr>
        <w:pStyle w:val="NoSpacing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4F76D2">
        <w:rPr>
          <w:rFonts w:ascii="Times New Roman" w:hAnsi="Times New Roman" w:cs="Times New Roman"/>
          <w:sz w:val="24"/>
          <w:szCs w:val="24"/>
        </w:rPr>
        <w:t>separate</w:t>
      </w:r>
      <w:r>
        <w:rPr>
          <w:rFonts w:ascii="Times New Roman" w:hAnsi="Times New Roman" w:cs="Times New Roman"/>
          <w:sz w:val="24"/>
          <w:szCs w:val="24"/>
        </w:rPr>
        <w:t xml:space="preserve"> historical overview</w:t>
      </w:r>
      <w:r w:rsidR="004F76D2">
        <w:rPr>
          <w:rFonts w:ascii="Times New Roman" w:hAnsi="Times New Roman" w:cs="Times New Roman"/>
          <w:sz w:val="24"/>
          <w:szCs w:val="24"/>
        </w:rPr>
        <w:t xml:space="preserve"> is to be developed in coordination with Seth Fullerton </w:t>
      </w:r>
      <w:r w:rsidR="001C610C">
        <w:rPr>
          <w:rFonts w:ascii="Times New Roman" w:hAnsi="Times New Roman" w:cs="Times New Roman"/>
          <w:sz w:val="24"/>
          <w:szCs w:val="24"/>
        </w:rPr>
        <w:t>for dissemination to the Members.</w:t>
      </w:r>
    </w:p>
    <w:p w14:paraId="615B480C" w14:textId="05E7E5E1" w:rsidR="00293CDB" w:rsidRPr="0029007C" w:rsidRDefault="00293CDB" w:rsidP="004C42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93CDB" w:rsidRPr="0029007C" w:rsidSect="00365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047F5"/>
    <w:multiLevelType w:val="hybridMultilevel"/>
    <w:tmpl w:val="500A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A600A"/>
    <w:multiLevelType w:val="hybridMultilevel"/>
    <w:tmpl w:val="35243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3226A"/>
    <w:multiLevelType w:val="hybridMultilevel"/>
    <w:tmpl w:val="08504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A53CF"/>
    <w:multiLevelType w:val="hybridMultilevel"/>
    <w:tmpl w:val="0512D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B0BD0"/>
    <w:multiLevelType w:val="hybridMultilevel"/>
    <w:tmpl w:val="8F3EC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B4C58"/>
    <w:multiLevelType w:val="hybridMultilevel"/>
    <w:tmpl w:val="2F344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F6D36"/>
    <w:multiLevelType w:val="hybridMultilevel"/>
    <w:tmpl w:val="1F4ADD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9B786C"/>
    <w:multiLevelType w:val="hybridMultilevel"/>
    <w:tmpl w:val="26D4E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D4B9F"/>
    <w:multiLevelType w:val="hybridMultilevel"/>
    <w:tmpl w:val="CD1C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A1F60"/>
    <w:multiLevelType w:val="hybridMultilevel"/>
    <w:tmpl w:val="2A265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B6D78"/>
    <w:multiLevelType w:val="hybridMultilevel"/>
    <w:tmpl w:val="CAF6C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93C4A"/>
    <w:multiLevelType w:val="hybridMultilevel"/>
    <w:tmpl w:val="E662C9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E81097"/>
    <w:multiLevelType w:val="hybridMultilevel"/>
    <w:tmpl w:val="240C3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544C31"/>
    <w:multiLevelType w:val="hybridMultilevel"/>
    <w:tmpl w:val="8EDAE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F7A7E"/>
    <w:multiLevelType w:val="hybridMultilevel"/>
    <w:tmpl w:val="FF96C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62E83"/>
    <w:multiLevelType w:val="hybridMultilevel"/>
    <w:tmpl w:val="03D8D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9835FD"/>
    <w:multiLevelType w:val="hybridMultilevel"/>
    <w:tmpl w:val="CA245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9C22F4"/>
    <w:multiLevelType w:val="hybridMultilevel"/>
    <w:tmpl w:val="D3D2C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C7131"/>
    <w:multiLevelType w:val="hybridMultilevel"/>
    <w:tmpl w:val="433E0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12"/>
  </w:num>
  <w:num w:numId="5">
    <w:abstractNumId w:val="13"/>
  </w:num>
  <w:num w:numId="6">
    <w:abstractNumId w:val="15"/>
  </w:num>
  <w:num w:numId="7">
    <w:abstractNumId w:val="0"/>
  </w:num>
  <w:num w:numId="8">
    <w:abstractNumId w:val="17"/>
  </w:num>
  <w:num w:numId="9">
    <w:abstractNumId w:val="10"/>
  </w:num>
  <w:num w:numId="10">
    <w:abstractNumId w:val="7"/>
  </w:num>
  <w:num w:numId="11">
    <w:abstractNumId w:val="2"/>
  </w:num>
  <w:num w:numId="12">
    <w:abstractNumId w:val="18"/>
  </w:num>
  <w:num w:numId="13">
    <w:abstractNumId w:val="1"/>
  </w:num>
  <w:num w:numId="14">
    <w:abstractNumId w:val="8"/>
  </w:num>
  <w:num w:numId="15">
    <w:abstractNumId w:val="9"/>
  </w:num>
  <w:num w:numId="16">
    <w:abstractNumId w:val="6"/>
  </w:num>
  <w:num w:numId="17">
    <w:abstractNumId w:val="16"/>
  </w:num>
  <w:num w:numId="18">
    <w:abstractNumId w:val="3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D26"/>
    <w:rsid w:val="00005730"/>
    <w:rsid w:val="00006731"/>
    <w:rsid w:val="00032CB6"/>
    <w:rsid w:val="00046594"/>
    <w:rsid w:val="00060E85"/>
    <w:rsid w:val="00064D09"/>
    <w:rsid w:val="00067C17"/>
    <w:rsid w:val="000C0B03"/>
    <w:rsid w:val="000C3366"/>
    <w:rsid w:val="000D073F"/>
    <w:rsid w:val="000D54D0"/>
    <w:rsid w:val="000D6CD7"/>
    <w:rsid w:val="000E0517"/>
    <w:rsid w:val="000F585D"/>
    <w:rsid w:val="00100359"/>
    <w:rsid w:val="00101DB8"/>
    <w:rsid w:val="0010483C"/>
    <w:rsid w:val="00104CA7"/>
    <w:rsid w:val="00105D7C"/>
    <w:rsid w:val="00136366"/>
    <w:rsid w:val="001408F7"/>
    <w:rsid w:val="00147B4E"/>
    <w:rsid w:val="00150CC6"/>
    <w:rsid w:val="00151ADE"/>
    <w:rsid w:val="0015342B"/>
    <w:rsid w:val="00173382"/>
    <w:rsid w:val="0017743E"/>
    <w:rsid w:val="00181EBB"/>
    <w:rsid w:val="00186024"/>
    <w:rsid w:val="00195C9E"/>
    <w:rsid w:val="001A3721"/>
    <w:rsid w:val="001A40C1"/>
    <w:rsid w:val="001C2A34"/>
    <w:rsid w:val="001C610C"/>
    <w:rsid w:val="001C6152"/>
    <w:rsid w:val="001D3C68"/>
    <w:rsid w:val="001D4842"/>
    <w:rsid w:val="001D4FEB"/>
    <w:rsid w:val="001E7A35"/>
    <w:rsid w:val="0020004B"/>
    <w:rsid w:val="00200C2E"/>
    <w:rsid w:val="00211C9E"/>
    <w:rsid w:val="0021324D"/>
    <w:rsid w:val="002164D1"/>
    <w:rsid w:val="00251064"/>
    <w:rsid w:val="0025150B"/>
    <w:rsid w:val="002538E4"/>
    <w:rsid w:val="00272B0D"/>
    <w:rsid w:val="00276275"/>
    <w:rsid w:val="00281EF0"/>
    <w:rsid w:val="00284FA3"/>
    <w:rsid w:val="0029007C"/>
    <w:rsid w:val="00293CDB"/>
    <w:rsid w:val="00297CF9"/>
    <w:rsid w:val="002B0A1C"/>
    <w:rsid w:val="002B4158"/>
    <w:rsid w:val="002B53A4"/>
    <w:rsid w:val="002D13F8"/>
    <w:rsid w:val="002D7FF6"/>
    <w:rsid w:val="002E49F0"/>
    <w:rsid w:val="002E6550"/>
    <w:rsid w:val="00305333"/>
    <w:rsid w:val="003065DF"/>
    <w:rsid w:val="00317685"/>
    <w:rsid w:val="0032229A"/>
    <w:rsid w:val="00327665"/>
    <w:rsid w:val="00341943"/>
    <w:rsid w:val="00347732"/>
    <w:rsid w:val="0035045F"/>
    <w:rsid w:val="003508DA"/>
    <w:rsid w:val="00354402"/>
    <w:rsid w:val="003603E3"/>
    <w:rsid w:val="003613E0"/>
    <w:rsid w:val="00361F4A"/>
    <w:rsid w:val="003623A5"/>
    <w:rsid w:val="00362A6E"/>
    <w:rsid w:val="00365B08"/>
    <w:rsid w:val="00373C7D"/>
    <w:rsid w:val="00381046"/>
    <w:rsid w:val="00385483"/>
    <w:rsid w:val="003938AC"/>
    <w:rsid w:val="003C7D18"/>
    <w:rsid w:val="003D215D"/>
    <w:rsid w:val="003E477C"/>
    <w:rsid w:val="00426682"/>
    <w:rsid w:val="00432153"/>
    <w:rsid w:val="00451749"/>
    <w:rsid w:val="00452873"/>
    <w:rsid w:val="004532E9"/>
    <w:rsid w:val="0045388A"/>
    <w:rsid w:val="004541CD"/>
    <w:rsid w:val="00456449"/>
    <w:rsid w:val="00461067"/>
    <w:rsid w:val="00463780"/>
    <w:rsid w:val="0047079F"/>
    <w:rsid w:val="00473D9A"/>
    <w:rsid w:val="004841AA"/>
    <w:rsid w:val="004B114D"/>
    <w:rsid w:val="004B6CB0"/>
    <w:rsid w:val="004C424C"/>
    <w:rsid w:val="004C4280"/>
    <w:rsid w:val="004D24DB"/>
    <w:rsid w:val="004D63B5"/>
    <w:rsid w:val="004E533F"/>
    <w:rsid w:val="004E65A2"/>
    <w:rsid w:val="004E667B"/>
    <w:rsid w:val="004F76D2"/>
    <w:rsid w:val="005015E3"/>
    <w:rsid w:val="005019B3"/>
    <w:rsid w:val="00513A2F"/>
    <w:rsid w:val="005274F6"/>
    <w:rsid w:val="00536C3F"/>
    <w:rsid w:val="00540D26"/>
    <w:rsid w:val="0054195B"/>
    <w:rsid w:val="005425A1"/>
    <w:rsid w:val="00547A6C"/>
    <w:rsid w:val="00551DE6"/>
    <w:rsid w:val="00557656"/>
    <w:rsid w:val="00557CAB"/>
    <w:rsid w:val="00563608"/>
    <w:rsid w:val="00566F9E"/>
    <w:rsid w:val="0058402F"/>
    <w:rsid w:val="005A2DAE"/>
    <w:rsid w:val="005B093E"/>
    <w:rsid w:val="005C7989"/>
    <w:rsid w:val="005E27AD"/>
    <w:rsid w:val="005E77FB"/>
    <w:rsid w:val="005F0640"/>
    <w:rsid w:val="00602CA4"/>
    <w:rsid w:val="0062395E"/>
    <w:rsid w:val="00640AB9"/>
    <w:rsid w:val="00642D7D"/>
    <w:rsid w:val="00653127"/>
    <w:rsid w:val="00654C5A"/>
    <w:rsid w:val="006766ED"/>
    <w:rsid w:val="00680464"/>
    <w:rsid w:val="006831E8"/>
    <w:rsid w:val="006866B3"/>
    <w:rsid w:val="00697A18"/>
    <w:rsid w:val="00697CBD"/>
    <w:rsid w:val="006B2E4B"/>
    <w:rsid w:val="006D44FE"/>
    <w:rsid w:val="006E5BCB"/>
    <w:rsid w:val="006F3E14"/>
    <w:rsid w:val="007036A4"/>
    <w:rsid w:val="007036E9"/>
    <w:rsid w:val="00704F1A"/>
    <w:rsid w:val="00740F53"/>
    <w:rsid w:val="00755349"/>
    <w:rsid w:val="0076723E"/>
    <w:rsid w:val="0077539A"/>
    <w:rsid w:val="00797511"/>
    <w:rsid w:val="007A080B"/>
    <w:rsid w:val="007A63C9"/>
    <w:rsid w:val="007B6C01"/>
    <w:rsid w:val="007B7EFA"/>
    <w:rsid w:val="007C4649"/>
    <w:rsid w:val="007D7C3D"/>
    <w:rsid w:val="007E58E4"/>
    <w:rsid w:val="007F2A4A"/>
    <w:rsid w:val="007F69E8"/>
    <w:rsid w:val="00812188"/>
    <w:rsid w:val="0081373F"/>
    <w:rsid w:val="008211B6"/>
    <w:rsid w:val="008246C9"/>
    <w:rsid w:val="00834506"/>
    <w:rsid w:val="00834680"/>
    <w:rsid w:val="00835050"/>
    <w:rsid w:val="0084387F"/>
    <w:rsid w:val="008503F6"/>
    <w:rsid w:val="00851F3A"/>
    <w:rsid w:val="00862D7E"/>
    <w:rsid w:val="00873CC8"/>
    <w:rsid w:val="00876D3A"/>
    <w:rsid w:val="00886FC1"/>
    <w:rsid w:val="00891C6C"/>
    <w:rsid w:val="008A094B"/>
    <w:rsid w:val="008C1B76"/>
    <w:rsid w:val="008C3EBC"/>
    <w:rsid w:val="008D054C"/>
    <w:rsid w:val="008D302D"/>
    <w:rsid w:val="008D4A38"/>
    <w:rsid w:val="008F5784"/>
    <w:rsid w:val="009048A4"/>
    <w:rsid w:val="00904D3D"/>
    <w:rsid w:val="00907FC6"/>
    <w:rsid w:val="00931F02"/>
    <w:rsid w:val="00932CDE"/>
    <w:rsid w:val="00941B50"/>
    <w:rsid w:val="00952490"/>
    <w:rsid w:val="00954F95"/>
    <w:rsid w:val="009821EC"/>
    <w:rsid w:val="00984EC4"/>
    <w:rsid w:val="00997696"/>
    <w:rsid w:val="009A5942"/>
    <w:rsid w:val="009B0B15"/>
    <w:rsid w:val="009D417A"/>
    <w:rsid w:val="009F0D7A"/>
    <w:rsid w:val="00A20D5F"/>
    <w:rsid w:val="00A22479"/>
    <w:rsid w:val="00A30D64"/>
    <w:rsid w:val="00A4366A"/>
    <w:rsid w:val="00A44276"/>
    <w:rsid w:val="00A74738"/>
    <w:rsid w:val="00A77A04"/>
    <w:rsid w:val="00A821F2"/>
    <w:rsid w:val="00A835D0"/>
    <w:rsid w:val="00AA01AB"/>
    <w:rsid w:val="00AA3393"/>
    <w:rsid w:val="00AC48BA"/>
    <w:rsid w:val="00AC6798"/>
    <w:rsid w:val="00AE3B36"/>
    <w:rsid w:val="00AE4573"/>
    <w:rsid w:val="00AE7F45"/>
    <w:rsid w:val="00B00E06"/>
    <w:rsid w:val="00B046EB"/>
    <w:rsid w:val="00B16138"/>
    <w:rsid w:val="00B167BF"/>
    <w:rsid w:val="00B17B3B"/>
    <w:rsid w:val="00B2093B"/>
    <w:rsid w:val="00B41B60"/>
    <w:rsid w:val="00B50AD6"/>
    <w:rsid w:val="00B6473A"/>
    <w:rsid w:val="00B671B5"/>
    <w:rsid w:val="00B67A9C"/>
    <w:rsid w:val="00B827CF"/>
    <w:rsid w:val="00B91FCA"/>
    <w:rsid w:val="00BA4D09"/>
    <w:rsid w:val="00BB70A5"/>
    <w:rsid w:val="00BB79E0"/>
    <w:rsid w:val="00BC2629"/>
    <w:rsid w:val="00BD5B91"/>
    <w:rsid w:val="00BE1ACA"/>
    <w:rsid w:val="00BE31FF"/>
    <w:rsid w:val="00BF7DC9"/>
    <w:rsid w:val="00C07BBC"/>
    <w:rsid w:val="00C10427"/>
    <w:rsid w:val="00C243C9"/>
    <w:rsid w:val="00C429C4"/>
    <w:rsid w:val="00C47922"/>
    <w:rsid w:val="00C54E88"/>
    <w:rsid w:val="00C5660E"/>
    <w:rsid w:val="00C56F0A"/>
    <w:rsid w:val="00C57A27"/>
    <w:rsid w:val="00C60421"/>
    <w:rsid w:val="00C654E8"/>
    <w:rsid w:val="00C663DA"/>
    <w:rsid w:val="00C830C3"/>
    <w:rsid w:val="00C91F91"/>
    <w:rsid w:val="00C961E6"/>
    <w:rsid w:val="00C97067"/>
    <w:rsid w:val="00CA1C1A"/>
    <w:rsid w:val="00CA3BC3"/>
    <w:rsid w:val="00CD2B66"/>
    <w:rsid w:val="00CD6B86"/>
    <w:rsid w:val="00CF2A1F"/>
    <w:rsid w:val="00CF4D10"/>
    <w:rsid w:val="00CF50CB"/>
    <w:rsid w:val="00CF5757"/>
    <w:rsid w:val="00D150B2"/>
    <w:rsid w:val="00D221B0"/>
    <w:rsid w:val="00D23326"/>
    <w:rsid w:val="00D402D8"/>
    <w:rsid w:val="00D620E3"/>
    <w:rsid w:val="00D62DA2"/>
    <w:rsid w:val="00D63458"/>
    <w:rsid w:val="00D64732"/>
    <w:rsid w:val="00D66462"/>
    <w:rsid w:val="00D7121C"/>
    <w:rsid w:val="00D72D6D"/>
    <w:rsid w:val="00D74CED"/>
    <w:rsid w:val="00D80B62"/>
    <w:rsid w:val="00D93BAA"/>
    <w:rsid w:val="00D963E8"/>
    <w:rsid w:val="00DA69BB"/>
    <w:rsid w:val="00DB403E"/>
    <w:rsid w:val="00DC19B3"/>
    <w:rsid w:val="00DC253F"/>
    <w:rsid w:val="00DE02A4"/>
    <w:rsid w:val="00DE4689"/>
    <w:rsid w:val="00DE7568"/>
    <w:rsid w:val="00DF24C1"/>
    <w:rsid w:val="00DF4C03"/>
    <w:rsid w:val="00DF4F37"/>
    <w:rsid w:val="00E2269B"/>
    <w:rsid w:val="00E3002C"/>
    <w:rsid w:val="00E329C5"/>
    <w:rsid w:val="00E411BE"/>
    <w:rsid w:val="00E41E34"/>
    <w:rsid w:val="00E44300"/>
    <w:rsid w:val="00E52F69"/>
    <w:rsid w:val="00E758D1"/>
    <w:rsid w:val="00E83342"/>
    <w:rsid w:val="00E854B8"/>
    <w:rsid w:val="00E91B4C"/>
    <w:rsid w:val="00EB0C68"/>
    <w:rsid w:val="00ED10E2"/>
    <w:rsid w:val="00ED5AC9"/>
    <w:rsid w:val="00EE0A32"/>
    <w:rsid w:val="00EE58BB"/>
    <w:rsid w:val="00F043E0"/>
    <w:rsid w:val="00F0531B"/>
    <w:rsid w:val="00F11AC2"/>
    <w:rsid w:val="00F127CA"/>
    <w:rsid w:val="00F23AFD"/>
    <w:rsid w:val="00F23DD9"/>
    <w:rsid w:val="00F57236"/>
    <w:rsid w:val="00F5728F"/>
    <w:rsid w:val="00F66506"/>
    <w:rsid w:val="00F7238A"/>
    <w:rsid w:val="00F86E94"/>
    <w:rsid w:val="00F95DD1"/>
    <w:rsid w:val="00FA1F77"/>
    <w:rsid w:val="00FA5D57"/>
    <w:rsid w:val="00FC1AA3"/>
    <w:rsid w:val="00FD0C4C"/>
    <w:rsid w:val="00FE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37CB9"/>
  <w15:chartTrackingRefBased/>
  <w15:docId w15:val="{BA1BB80A-3FB4-42E3-810D-4690DFB4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D2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0D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0D2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9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9EA96-278D-4BE1-BDDA-10D05AA62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Miller</dc:creator>
  <cp:keywords/>
  <dc:description/>
  <cp:lastModifiedBy>Steven Miller</cp:lastModifiedBy>
  <cp:revision>99</cp:revision>
  <cp:lastPrinted>2020-09-22T21:48:00Z</cp:lastPrinted>
  <dcterms:created xsi:type="dcterms:W3CDTF">2021-02-09T20:45:00Z</dcterms:created>
  <dcterms:modified xsi:type="dcterms:W3CDTF">2021-02-12T18:52:00Z</dcterms:modified>
</cp:coreProperties>
</file>